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14C57" w14:textId="77777777" w:rsidR="00981BEF" w:rsidRPr="005F2CCF" w:rsidRDefault="005F2CCF">
      <w:pPr>
        <w:rPr>
          <w:rFonts w:asciiTheme="minorHAnsi" w:hAnsiTheme="minorHAnsi"/>
        </w:rPr>
      </w:pPr>
      <w:r w:rsidRPr="005F2CCF">
        <w:rPr>
          <w:rFonts w:asciiTheme="minorHAnsi" w:hAnsiTheme="minorHAnsi"/>
          <w:noProof/>
        </w:rPr>
        <w:drawing>
          <wp:anchor distT="0" distB="0" distL="114300" distR="114300" simplePos="0" relativeHeight="251659264" behindDoc="0" locked="0" layoutInCell="1" allowOverlap="1" wp14:anchorId="1974D8B9" wp14:editId="32AADE17">
            <wp:simplePos x="0" y="0"/>
            <wp:positionH relativeFrom="column">
              <wp:posOffset>1674495</wp:posOffset>
            </wp:positionH>
            <wp:positionV relativeFrom="paragraph">
              <wp:posOffset>-271145</wp:posOffset>
            </wp:positionV>
            <wp:extent cx="1799590" cy="831215"/>
            <wp:effectExtent l="0" t="0" r="0" b="6985"/>
            <wp:wrapSquare wrapText="bothSides"/>
            <wp:docPr id="39" name="Picture 39" descr="I:\Logos\2013 New TLMEW logo\1. TLMEW_Final-01-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2013 New TLMEW logo\1. TLMEW_Final-01-cropp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959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A82E3" w14:textId="77777777" w:rsidR="005F2CCF" w:rsidRPr="005F2CCF" w:rsidRDefault="005F2CCF">
      <w:pPr>
        <w:rPr>
          <w:rFonts w:asciiTheme="minorHAnsi" w:hAnsiTheme="minorHAnsi"/>
        </w:rPr>
      </w:pPr>
    </w:p>
    <w:p w14:paraId="1A3C4424" w14:textId="77777777" w:rsidR="005F2CCF" w:rsidRPr="005F2CCF" w:rsidRDefault="005F2CCF">
      <w:pPr>
        <w:rPr>
          <w:rFonts w:asciiTheme="minorHAnsi" w:hAnsiTheme="minorHAnsi"/>
        </w:rPr>
      </w:pPr>
    </w:p>
    <w:p w14:paraId="150ECE5B" w14:textId="77777777" w:rsidR="005F2CCF" w:rsidRPr="005F2CCF" w:rsidRDefault="005F2CCF" w:rsidP="005F2CCF">
      <w:pPr>
        <w:jc w:val="center"/>
        <w:rPr>
          <w:rFonts w:asciiTheme="minorHAnsi" w:hAnsiTheme="minorHAnsi"/>
          <w:b/>
          <w:sz w:val="44"/>
          <w:szCs w:val="44"/>
        </w:rPr>
      </w:pPr>
    </w:p>
    <w:p w14:paraId="740F3227" w14:textId="440E8E34" w:rsidR="001B3512" w:rsidRPr="00C211A5" w:rsidRDefault="001B3512" w:rsidP="001B3512">
      <w:pPr>
        <w:spacing w:line="360" w:lineRule="auto"/>
        <w:jc w:val="center"/>
        <w:rPr>
          <w:rFonts w:ascii="Arial" w:hAnsi="Arial" w:cs="Arial"/>
          <w:b/>
        </w:rPr>
      </w:pPr>
      <w:r w:rsidRPr="00C211A5">
        <w:rPr>
          <w:rFonts w:ascii="Arial" w:hAnsi="Arial" w:cs="Arial"/>
          <w:b/>
        </w:rPr>
        <w:t>Volunteer Speaker</w:t>
      </w:r>
    </w:p>
    <w:p w14:paraId="0603EBBF" w14:textId="77777777" w:rsidR="001B3512" w:rsidRPr="00C211A5" w:rsidRDefault="001B3512" w:rsidP="001B3512">
      <w:pPr>
        <w:pStyle w:val="Heading3"/>
        <w:spacing w:line="360" w:lineRule="auto"/>
        <w:jc w:val="center"/>
        <w:rPr>
          <w:rFonts w:ascii="Arial" w:hAnsi="Arial" w:cs="Arial"/>
          <w:sz w:val="24"/>
          <w:szCs w:val="24"/>
        </w:rPr>
      </w:pPr>
      <w:bookmarkStart w:id="0" w:name="_Toc443656632"/>
      <w:bookmarkStart w:id="1" w:name="_Toc450564830"/>
      <w:r w:rsidRPr="00C211A5">
        <w:rPr>
          <w:rFonts w:ascii="Arial" w:hAnsi="Arial" w:cs="Arial"/>
          <w:sz w:val="24"/>
          <w:szCs w:val="24"/>
        </w:rPr>
        <w:t>Role Outline</w:t>
      </w:r>
      <w:bookmarkEnd w:id="0"/>
      <w:bookmarkEnd w:id="1"/>
    </w:p>
    <w:p w14:paraId="08A84C1D" w14:textId="77777777" w:rsidR="001B3512" w:rsidRPr="00C211A5" w:rsidRDefault="001B3512" w:rsidP="001B3512">
      <w:pPr>
        <w:pStyle w:val="Title"/>
        <w:rPr>
          <w:rFonts w:ascii="Arial" w:hAnsi="Arial" w:cs="Arial"/>
          <w:szCs w:val="24"/>
        </w:rPr>
      </w:pPr>
    </w:p>
    <w:p w14:paraId="3B7CB606" w14:textId="77777777" w:rsidR="001B3512" w:rsidRPr="00C211A5" w:rsidRDefault="001B3512" w:rsidP="001B3512">
      <w:pPr>
        <w:numPr>
          <w:ilvl w:val="0"/>
          <w:numId w:val="10"/>
        </w:numPr>
        <w:tabs>
          <w:tab w:val="left" w:pos="-1440"/>
        </w:tabs>
        <w:jc w:val="both"/>
        <w:outlineLvl w:val="0"/>
        <w:rPr>
          <w:rFonts w:ascii="Arial" w:hAnsi="Arial" w:cs="Arial"/>
          <w:b/>
          <w:sz w:val="22"/>
          <w:szCs w:val="22"/>
        </w:rPr>
      </w:pPr>
      <w:r w:rsidRPr="00C211A5">
        <w:rPr>
          <w:rFonts w:ascii="Arial" w:hAnsi="Arial" w:cs="Arial"/>
          <w:b/>
          <w:sz w:val="22"/>
          <w:szCs w:val="22"/>
        </w:rPr>
        <w:t>MAIN PURPOSE OF ROLE</w:t>
      </w:r>
    </w:p>
    <w:p w14:paraId="3A5FD494" w14:textId="77777777" w:rsidR="001B3512" w:rsidRPr="00C211A5" w:rsidRDefault="001B3512" w:rsidP="001B3512">
      <w:pPr>
        <w:ind w:left="720"/>
        <w:rPr>
          <w:rFonts w:ascii="Arial" w:hAnsi="Arial" w:cs="Arial"/>
          <w:sz w:val="22"/>
          <w:szCs w:val="22"/>
        </w:rPr>
      </w:pPr>
      <w:r w:rsidRPr="00C211A5">
        <w:rPr>
          <w:rFonts w:ascii="Arial" w:hAnsi="Arial" w:cs="Arial"/>
          <w:sz w:val="22"/>
          <w:szCs w:val="22"/>
        </w:rPr>
        <w:t>To present the work of The Leprosy Mission to church and secular groups using suitable visual aids and to encourage them to respond to the presentation both prayerfully and financially.</w:t>
      </w:r>
    </w:p>
    <w:p w14:paraId="096B07C9" w14:textId="77777777" w:rsidR="001B3512" w:rsidRPr="00C211A5" w:rsidRDefault="001B3512" w:rsidP="001B3512">
      <w:pPr>
        <w:ind w:left="720"/>
        <w:rPr>
          <w:rFonts w:ascii="Arial" w:hAnsi="Arial" w:cs="Arial"/>
          <w:sz w:val="22"/>
          <w:szCs w:val="22"/>
        </w:rPr>
      </w:pPr>
    </w:p>
    <w:p w14:paraId="6A167193" w14:textId="77777777" w:rsidR="001B3512" w:rsidRPr="00C211A5" w:rsidRDefault="001B3512" w:rsidP="001B3512">
      <w:pPr>
        <w:numPr>
          <w:ilvl w:val="0"/>
          <w:numId w:val="10"/>
        </w:numPr>
        <w:tabs>
          <w:tab w:val="left" w:pos="-1440"/>
        </w:tabs>
        <w:jc w:val="both"/>
        <w:outlineLvl w:val="0"/>
        <w:rPr>
          <w:rFonts w:ascii="Arial" w:hAnsi="Arial" w:cs="Arial"/>
          <w:b/>
          <w:sz w:val="22"/>
          <w:szCs w:val="22"/>
        </w:rPr>
      </w:pPr>
      <w:r w:rsidRPr="00C211A5">
        <w:rPr>
          <w:rFonts w:ascii="Arial" w:hAnsi="Arial" w:cs="Arial"/>
          <w:b/>
          <w:sz w:val="22"/>
          <w:szCs w:val="22"/>
        </w:rPr>
        <w:t>ROLE POSITION IN ORGANISATION</w:t>
      </w:r>
    </w:p>
    <w:p w14:paraId="7A100025" w14:textId="62EE95B1" w:rsidR="001B3512" w:rsidRPr="00C211A5" w:rsidRDefault="001B3512" w:rsidP="001B3512">
      <w:pPr>
        <w:numPr>
          <w:ilvl w:val="0"/>
          <w:numId w:val="6"/>
        </w:numPr>
        <w:tabs>
          <w:tab w:val="clear" w:pos="720"/>
        </w:tabs>
        <w:ind w:left="993" w:hanging="284"/>
        <w:rPr>
          <w:rFonts w:ascii="Arial" w:hAnsi="Arial" w:cs="Arial"/>
          <w:sz w:val="22"/>
          <w:szCs w:val="22"/>
        </w:rPr>
      </w:pPr>
      <w:r w:rsidRPr="00C211A5">
        <w:rPr>
          <w:rFonts w:ascii="Arial" w:hAnsi="Arial" w:cs="Arial"/>
          <w:sz w:val="22"/>
          <w:szCs w:val="22"/>
        </w:rPr>
        <w:t xml:space="preserve">Reporting to the </w:t>
      </w:r>
      <w:r w:rsidR="00A04EF7" w:rsidRPr="00C211A5">
        <w:rPr>
          <w:rFonts w:ascii="Arial" w:hAnsi="Arial" w:cs="Arial"/>
          <w:sz w:val="22"/>
          <w:szCs w:val="22"/>
        </w:rPr>
        <w:t>Community Partnerships Manager</w:t>
      </w:r>
    </w:p>
    <w:p w14:paraId="52E29349" w14:textId="77777777" w:rsidR="001B3512" w:rsidRPr="00C211A5" w:rsidRDefault="001B3512" w:rsidP="001B3512">
      <w:pPr>
        <w:jc w:val="both"/>
        <w:rPr>
          <w:rFonts w:ascii="Arial" w:hAnsi="Arial" w:cs="Arial"/>
          <w:b/>
          <w:sz w:val="22"/>
          <w:szCs w:val="22"/>
        </w:rPr>
      </w:pPr>
    </w:p>
    <w:p w14:paraId="59393D7F" w14:textId="77777777" w:rsidR="001B3512" w:rsidRPr="00C211A5" w:rsidRDefault="001B3512" w:rsidP="001B3512">
      <w:pPr>
        <w:numPr>
          <w:ilvl w:val="0"/>
          <w:numId w:val="10"/>
        </w:numPr>
        <w:tabs>
          <w:tab w:val="left" w:pos="-1440"/>
        </w:tabs>
        <w:jc w:val="both"/>
        <w:outlineLvl w:val="0"/>
        <w:rPr>
          <w:rFonts w:ascii="Arial" w:hAnsi="Arial" w:cs="Arial"/>
          <w:b/>
          <w:sz w:val="22"/>
          <w:szCs w:val="22"/>
        </w:rPr>
      </w:pPr>
      <w:r w:rsidRPr="00C211A5">
        <w:rPr>
          <w:rFonts w:ascii="Arial" w:hAnsi="Arial" w:cs="Arial"/>
          <w:b/>
          <w:sz w:val="22"/>
          <w:szCs w:val="22"/>
        </w:rPr>
        <w:t xml:space="preserve">MAIN ACTIVITIES </w:t>
      </w:r>
    </w:p>
    <w:p w14:paraId="03F91326" w14:textId="239C4494" w:rsidR="001B3512" w:rsidRPr="00C211A5" w:rsidRDefault="001B3512" w:rsidP="001B3512">
      <w:pPr>
        <w:numPr>
          <w:ilvl w:val="0"/>
          <w:numId w:val="6"/>
        </w:numPr>
        <w:tabs>
          <w:tab w:val="clear" w:pos="720"/>
          <w:tab w:val="num" w:pos="-993"/>
        </w:tabs>
        <w:ind w:left="993" w:hanging="284"/>
        <w:rPr>
          <w:rFonts w:ascii="Arial" w:hAnsi="Arial" w:cs="Arial"/>
          <w:sz w:val="22"/>
          <w:szCs w:val="22"/>
        </w:rPr>
      </w:pPr>
      <w:r w:rsidRPr="00C211A5">
        <w:rPr>
          <w:rFonts w:ascii="Arial" w:hAnsi="Arial" w:cs="Arial"/>
          <w:sz w:val="22"/>
          <w:szCs w:val="22"/>
        </w:rPr>
        <w:t>To make bookings</w:t>
      </w:r>
      <w:r w:rsidR="0042098C" w:rsidRPr="00C211A5">
        <w:rPr>
          <w:rFonts w:ascii="Arial" w:hAnsi="Arial" w:cs="Arial"/>
          <w:sz w:val="22"/>
          <w:szCs w:val="22"/>
        </w:rPr>
        <w:t xml:space="preserve"> for talks</w:t>
      </w:r>
      <w:r w:rsidRPr="00C211A5">
        <w:rPr>
          <w:rFonts w:ascii="Arial" w:hAnsi="Arial" w:cs="Arial"/>
          <w:sz w:val="22"/>
          <w:szCs w:val="22"/>
        </w:rPr>
        <w:t xml:space="preserve"> through personal contacts </w:t>
      </w:r>
      <w:r w:rsidR="0063033F" w:rsidRPr="00C211A5">
        <w:rPr>
          <w:rFonts w:ascii="Arial" w:hAnsi="Arial" w:cs="Arial"/>
          <w:sz w:val="22"/>
          <w:szCs w:val="22"/>
        </w:rPr>
        <w:t>and</w:t>
      </w:r>
      <w:r w:rsidRPr="00C211A5">
        <w:rPr>
          <w:rFonts w:ascii="Arial" w:hAnsi="Arial" w:cs="Arial"/>
          <w:sz w:val="22"/>
          <w:szCs w:val="22"/>
        </w:rPr>
        <w:t xml:space="preserve"> accept those made by </w:t>
      </w:r>
      <w:r w:rsidR="0063033F" w:rsidRPr="00C211A5">
        <w:rPr>
          <w:rFonts w:ascii="Arial" w:hAnsi="Arial" w:cs="Arial"/>
          <w:sz w:val="22"/>
          <w:szCs w:val="22"/>
        </w:rPr>
        <w:t xml:space="preserve">the </w:t>
      </w:r>
      <w:r w:rsidR="00A04EF7" w:rsidRPr="00C211A5">
        <w:rPr>
          <w:rFonts w:ascii="Arial" w:hAnsi="Arial" w:cs="Arial"/>
          <w:sz w:val="22"/>
          <w:szCs w:val="22"/>
        </w:rPr>
        <w:t>Community Partnerships Manager</w:t>
      </w:r>
    </w:p>
    <w:p w14:paraId="3CFFB5FC" w14:textId="6768EBEA" w:rsidR="006E2258" w:rsidRPr="00C211A5" w:rsidRDefault="006E2258" w:rsidP="001B3512">
      <w:pPr>
        <w:numPr>
          <w:ilvl w:val="0"/>
          <w:numId w:val="6"/>
        </w:numPr>
        <w:tabs>
          <w:tab w:val="clear" w:pos="720"/>
          <w:tab w:val="num" w:pos="-993"/>
        </w:tabs>
        <w:ind w:left="993" w:hanging="284"/>
        <w:rPr>
          <w:rFonts w:ascii="Arial" w:hAnsi="Arial" w:cs="Arial"/>
          <w:sz w:val="22"/>
          <w:szCs w:val="22"/>
        </w:rPr>
      </w:pPr>
      <w:r w:rsidRPr="00C211A5">
        <w:rPr>
          <w:rFonts w:ascii="Arial" w:hAnsi="Arial" w:cs="Arial"/>
          <w:sz w:val="22"/>
          <w:szCs w:val="22"/>
        </w:rPr>
        <w:t>To deliver compelling talks, sermons and updates using PowerPoint and video content in person and on Zoom</w:t>
      </w:r>
    </w:p>
    <w:p w14:paraId="57F9D33E" w14:textId="12417D99" w:rsidR="001B3512" w:rsidRPr="00C211A5" w:rsidRDefault="001B3512" w:rsidP="001B3512">
      <w:pPr>
        <w:numPr>
          <w:ilvl w:val="0"/>
          <w:numId w:val="5"/>
        </w:numPr>
        <w:tabs>
          <w:tab w:val="clear" w:pos="720"/>
          <w:tab w:val="num" w:pos="-993"/>
        </w:tabs>
        <w:ind w:left="993" w:hanging="284"/>
        <w:rPr>
          <w:rFonts w:ascii="Arial" w:hAnsi="Arial" w:cs="Arial"/>
          <w:sz w:val="22"/>
          <w:szCs w:val="22"/>
        </w:rPr>
      </w:pPr>
      <w:r w:rsidRPr="00C211A5">
        <w:rPr>
          <w:rFonts w:ascii="Arial" w:hAnsi="Arial" w:cs="Arial"/>
          <w:sz w:val="22"/>
          <w:szCs w:val="22"/>
        </w:rPr>
        <w:t>To encourage a financial response to the presentation</w:t>
      </w:r>
      <w:r w:rsidR="00021E46" w:rsidRPr="00C211A5">
        <w:rPr>
          <w:rFonts w:ascii="Arial" w:hAnsi="Arial" w:cs="Arial"/>
          <w:sz w:val="22"/>
          <w:szCs w:val="22"/>
        </w:rPr>
        <w:t>/sermon</w:t>
      </w:r>
      <w:r w:rsidRPr="00C211A5">
        <w:rPr>
          <w:rFonts w:ascii="Arial" w:hAnsi="Arial" w:cs="Arial"/>
          <w:sz w:val="22"/>
          <w:szCs w:val="22"/>
        </w:rPr>
        <w:t xml:space="preserve"> with the help of the supplied materials</w:t>
      </w:r>
      <w:r w:rsidR="0063033F" w:rsidRPr="00C211A5">
        <w:rPr>
          <w:rFonts w:ascii="Arial" w:hAnsi="Arial" w:cs="Arial"/>
          <w:sz w:val="22"/>
          <w:szCs w:val="22"/>
        </w:rPr>
        <w:t>, such as envelopes and Direct Debit forms</w:t>
      </w:r>
    </w:p>
    <w:p w14:paraId="757C0808" w14:textId="01596871" w:rsidR="006E2258" w:rsidRPr="00C211A5" w:rsidRDefault="006E2258" w:rsidP="006E2258">
      <w:pPr>
        <w:numPr>
          <w:ilvl w:val="0"/>
          <w:numId w:val="5"/>
        </w:numPr>
        <w:tabs>
          <w:tab w:val="clear" w:pos="720"/>
          <w:tab w:val="num" w:pos="-993"/>
        </w:tabs>
        <w:ind w:left="993" w:hanging="284"/>
        <w:rPr>
          <w:rFonts w:ascii="Arial" w:hAnsi="Arial" w:cs="Arial"/>
          <w:sz w:val="22"/>
          <w:szCs w:val="22"/>
        </w:rPr>
      </w:pPr>
      <w:r w:rsidRPr="00C211A5">
        <w:rPr>
          <w:rFonts w:ascii="Arial" w:hAnsi="Arial" w:cs="Arial"/>
          <w:sz w:val="22"/>
          <w:szCs w:val="22"/>
        </w:rPr>
        <w:t>To inspire prayer for the work of TLM through the promotion of ASK (the TLM annual prayer diary), the quarterly prayer bulletin and becoming a prayer ambassador</w:t>
      </w:r>
    </w:p>
    <w:p w14:paraId="2629E896" w14:textId="5E740DB6" w:rsidR="001B3512" w:rsidRPr="00C211A5" w:rsidRDefault="0063033F" w:rsidP="001B3512">
      <w:pPr>
        <w:numPr>
          <w:ilvl w:val="0"/>
          <w:numId w:val="5"/>
        </w:numPr>
        <w:tabs>
          <w:tab w:val="clear" w:pos="720"/>
          <w:tab w:val="num" w:pos="-993"/>
        </w:tabs>
        <w:ind w:left="993" w:hanging="284"/>
        <w:rPr>
          <w:rFonts w:ascii="Arial" w:hAnsi="Arial" w:cs="Arial"/>
          <w:sz w:val="22"/>
          <w:szCs w:val="22"/>
        </w:rPr>
      </w:pPr>
      <w:r w:rsidRPr="00C211A5">
        <w:rPr>
          <w:rFonts w:ascii="Arial" w:hAnsi="Arial" w:cs="Arial"/>
          <w:sz w:val="22"/>
          <w:szCs w:val="22"/>
        </w:rPr>
        <w:t>To b</w:t>
      </w:r>
      <w:r w:rsidR="001B3512" w:rsidRPr="00C211A5">
        <w:rPr>
          <w:rFonts w:ascii="Arial" w:hAnsi="Arial" w:cs="Arial"/>
          <w:sz w:val="22"/>
          <w:szCs w:val="22"/>
        </w:rPr>
        <w:t>ank donations and email</w:t>
      </w:r>
      <w:r w:rsidRPr="00C211A5">
        <w:rPr>
          <w:rFonts w:ascii="Arial" w:hAnsi="Arial" w:cs="Arial"/>
          <w:sz w:val="22"/>
          <w:szCs w:val="22"/>
        </w:rPr>
        <w:t xml:space="preserve"> </w:t>
      </w:r>
      <w:r w:rsidR="001B3512" w:rsidRPr="00C211A5">
        <w:rPr>
          <w:rFonts w:ascii="Arial" w:hAnsi="Arial" w:cs="Arial"/>
          <w:sz w:val="22"/>
          <w:szCs w:val="22"/>
        </w:rPr>
        <w:t xml:space="preserve">the Supporter </w:t>
      </w:r>
      <w:r w:rsidR="00A04EF7" w:rsidRPr="00C211A5">
        <w:rPr>
          <w:rFonts w:ascii="Arial" w:hAnsi="Arial" w:cs="Arial"/>
          <w:sz w:val="22"/>
          <w:szCs w:val="22"/>
        </w:rPr>
        <w:t>Relations</w:t>
      </w:r>
      <w:r w:rsidR="001B3512" w:rsidRPr="00C211A5">
        <w:rPr>
          <w:rFonts w:ascii="Arial" w:hAnsi="Arial" w:cs="Arial"/>
          <w:sz w:val="22"/>
          <w:szCs w:val="22"/>
        </w:rPr>
        <w:t xml:space="preserve"> </w:t>
      </w:r>
      <w:r w:rsidR="00A04EF7" w:rsidRPr="00C211A5">
        <w:rPr>
          <w:rFonts w:ascii="Arial" w:hAnsi="Arial" w:cs="Arial"/>
          <w:sz w:val="22"/>
          <w:szCs w:val="22"/>
        </w:rPr>
        <w:t>T</w:t>
      </w:r>
      <w:r w:rsidR="001B3512" w:rsidRPr="00C211A5">
        <w:rPr>
          <w:rFonts w:ascii="Arial" w:hAnsi="Arial" w:cs="Arial"/>
          <w:sz w:val="22"/>
          <w:szCs w:val="22"/>
        </w:rPr>
        <w:t>eam so that the database is updated accordingly</w:t>
      </w:r>
    </w:p>
    <w:p w14:paraId="30CC8E05" w14:textId="77777777" w:rsidR="00553109" w:rsidRPr="00C211A5" w:rsidRDefault="00553109" w:rsidP="00553109">
      <w:pPr>
        <w:ind w:left="360"/>
        <w:jc w:val="both"/>
        <w:rPr>
          <w:rFonts w:ascii="Arial" w:hAnsi="Arial" w:cs="Arial"/>
          <w:b/>
          <w:sz w:val="22"/>
          <w:szCs w:val="22"/>
          <w:u w:val="single"/>
        </w:rPr>
      </w:pPr>
    </w:p>
    <w:p w14:paraId="32713341" w14:textId="77777777" w:rsidR="001B3512" w:rsidRPr="00C211A5" w:rsidRDefault="001B3512" w:rsidP="001B3512">
      <w:pPr>
        <w:numPr>
          <w:ilvl w:val="0"/>
          <w:numId w:val="10"/>
        </w:numPr>
        <w:tabs>
          <w:tab w:val="left" w:pos="-1440"/>
        </w:tabs>
        <w:jc w:val="both"/>
        <w:outlineLvl w:val="0"/>
        <w:rPr>
          <w:rFonts w:ascii="Arial" w:hAnsi="Arial" w:cs="Arial"/>
          <w:b/>
          <w:sz w:val="22"/>
          <w:szCs w:val="22"/>
        </w:rPr>
      </w:pPr>
      <w:r w:rsidRPr="00C211A5">
        <w:rPr>
          <w:rFonts w:ascii="Arial" w:hAnsi="Arial" w:cs="Arial"/>
          <w:b/>
          <w:sz w:val="22"/>
          <w:szCs w:val="22"/>
        </w:rPr>
        <w:t>QUALIFICATIONS &amp; SKILLS LEVEL</w:t>
      </w:r>
    </w:p>
    <w:p w14:paraId="3BC80B7F" w14:textId="77777777" w:rsidR="001B3512" w:rsidRPr="00C211A5" w:rsidRDefault="001B3512" w:rsidP="001B3512">
      <w:pPr>
        <w:numPr>
          <w:ilvl w:val="0"/>
          <w:numId w:val="7"/>
        </w:numPr>
        <w:tabs>
          <w:tab w:val="clear" w:pos="720"/>
        </w:tabs>
        <w:ind w:left="993" w:hanging="284"/>
        <w:jc w:val="both"/>
        <w:rPr>
          <w:rFonts w:ascii="Arial" w:hAnsi="Arial" w:cs="Arial"/>
          <w:sz w:val="22"/>
          <w:szCs w:val="22"/>
        </w:rPr>
      </w:pPr>
      <w:r w:rsidRPr="00C211A5">
        <w:rPr>
          <w:rFonts w:ascii="Arial" w:hAnsi="Arial" w:cs="Arial"/>
          <w:sz w:val="22"/>
          <w:szCs w:val="22"/>
        </w:rPr>
        <w:t xml:space="preserve">A clear audible voice  </w:t>
      </w:r>
    </w:p>
    <w:p w14:paraId="046DDA89" w14:textId="2C7484AF" w:rsidR="001B3512" w:rsidRPr="00C211A5" w:rsidRDefault="001B3512" w:rsidP="001B3512">
      <w:pPr>
        <w:numPr>
          <w:ilvl w:val="0"/>
          <w:numId w:val="7"/>
        </w:numPr>
        <w:tabs>
          <w:tab w:val="clear" w:pos="720"/>
        </w:tabs>
        <w:ind w:left="993" w:hanging="284"/>
        <w:jc w:val="both"/>
        <w:rPr>
          <w:rFonts w:ascii="Arial" w:hAnsi="Arial" w:cs="Arial"/>
          <w:sz w:val="22"/>
          <w:szCs w:val="22"/>
        </w:rPr>
      </w:pPr>
      <w:r w:rsidRPr="00C211A5">
        <w:rPr>
          <w:rFonts w:ascii="Arial" w:hAnsi="Arial" w:cs="Arial"/>
          <w:sz w:val="22"/>
          <w:szCs w:val="22"/>
        </w:rPr>
        <w:t xml:space="preserve">Fluent </w:t>
      </w:r>
      <w:r w:rsidR="005D0AB1" w:rsidRPr="00C211A5">
        <w:rPr>
          <w:rFonts w:ascii="Arial" w:hAnsi="Arial" w:cs="Arial"/>
          <w:sz w:val="22"/>
          <w:szCs w:val="22"/>
        </w:rPr>
        <w:t>E</w:t>
      </w:r>
      <w:r w:rsidRPr="00C211A5">
        <w:rPr>
          <w:rFonts w:ascii="Arial" w:hAnsi="Arial" w:cs="Arial"/>
          <w:sz w:val="22"/>
          <w:szCs w:val="22"/>
        </w:rPr>
        <w:t xml:space="preserve">nglish </w:t>
      </w:r>
      <w:r w:rsidR="008F030D" w:rsidRPr="00C211A5">
        <w:rPr>
          <w:rFonts w:ascii="Arial" w:hAnsi="Arial" w:cs="Arial"/>
          <w:sz w:val="22"/>
          <w:szCs w:val="22"/>
        </w:rPr>
        <w:t>s</w:t>
      </w:r>
      <w:r w:rsidRPr="00C211A5">
        <w:rPr>
          <w:rFonts w:ascii="Arial" w:hAnsi="Arial" w:cs="Arial"/>
          <w:sz w:val="22"/>
          <w:szCs w:val="22"/>
        </w:rPr>
        <w:t>peaker</w:t>
      </w:r>
    </w:p>
    <w:p w14:paraId="0565739E" w14:textId="0ADEA469" w:rsidR="001B3512" w:rsidRPr="00C211A5" w:rsidRDefault="00A04EF7" w:rsidP="001B3512">
      <w:pPr>
        <w:numPr>
          <w:ilvl w:val="0"/>
          <w:numId w:val="7"/>
        </w:numPr>
        <w:tabs>
          <w:tab w:val="clear" w:pos="720"/>
        </w:tabs>
        <w:ind w:left="993" w:hanging="284"/>
        <w:jc w:val="both"/>
        <w:rPr>
          <w:rFonts w:ascii="Arial" w:hAnsi="Arial" w:cs="Arial"/>
          <w:sz w:val="22"/>
          <w:szCs w:val="22"/>
        </w:rPr>
      </w:pPr>
      <w:r w:rsidRPr="00C211A5">
        <w:rPr>
          <w:rFonts w:ascii="Arial" w:hAnsi="Arial" w:cs="Arial"/>
          <w:sz w:val="22"/>
          <w:szCs w:val="22"/>
        </w:rPr>
        <w:t xml:space="preserve">Valid </w:t>
      </w:r>
      <w:r w:rsidR="001B3512" w:rsidRPr="00C211A5">
        <w:rPr>
          <w:rFonts w:ascii="Arial" w:hAnsi="Arial" w:cs="Arial"/>
          <w:sz w:val="22"/>
          <w:szCs w:val="22"/>
        </w:rPr>
        <w:t xml:space="preserve">UK </w:t>
      </w:r>
      <w:r w:rsidR="008F030D" w:rsidRPr="00C211A5">
        <w:rPr>
          <w:rFonts w:ascii="Arial" w:hAnsi="Arial" w:cs="Arial"/>
          <w:sz w:val="22"/>
          <w:szCs w:val="22"/>
        </w:rPr>
        <w:t>d</w:t>
      </w:r>
      <w:r w:rsidR="001B3512" w:rsidRPr="00C211A5">
        <w:rPr>
          <w:rFonts w:ascii="Arial" w:hAnsi="Arial" w:cs="Arial"/>
          <w:sz w:val="22"/>
          <w:szCs w:val="22"/>
        </w:rPr>
        <w:t>riving licence</w:t>
      </w:r>
    </w:p>
    <w:p w14:paraId="20113091" w14:textId="376EC659" w:rsidR="001B3512" w:rsidRPr="00C211A5" w:rsidRDefault="00A04EF7" w:rsidP="001B3512">
      <w:pPr>
        <w:numPr>
          <w:ilvl w:val="0"/>
          <w:numId w:val="7"/>
        </w:numPr>
        <w:tabs>
          <w:tab w:val="clear" w:pos="720"/>
        </w:tabs>
        <w:ind w:left="993" w:hanging="284"/>
        <w:jc w:val="both"/>
        <w:rPr>
          <w:rFonts w:ascii="Arial" w:hAnsi="Arial" w:cs="Arial"/>
          <w:sz w:val="22"/>
          <w:szCs w:val="22"/>
        </w:rPr>
      </w:pPr>
      <w:r w:rsidRPr="00C211A5">
        <w:rPr>
          <w:rFonts w:ascii="Arial" w:hAnsi="Arial" w:cs="Arial"/>
          <w:sz w:val="22"/>
          <w:szCs w:val="22"/>
        </w:rPr>
        <w:t>Confident Microsoft Office</w:t>
      </w:r>
      <w:r w:rsidR="008F030D" w:rsidRPr="00C211A5">
        <w:rPr>
          <w:rFonts w:ascii="Arial" w:hAnsi="Arial" w:cs="Arial"/>
          <w:sz w:val="22"/>
          <w:szCs w:val="22"/>
        </w:rPr>
        <w:t xml:space="preserve"> and Zoom </w:t>
      </w:r>
      <w:r w:rsidRPr="00C211A5">
        <w:rPr>
          <w:rFonts w:ascii="Arial" w:hAnsi="Arial" w:cs="Arial"/>
          <w:sz w:val="22"/>
          <w:szCs w:val="22"/>
        </w:rPr>
        <w:t>user</w:t>
      </w:r>
    </w:p>
    <w:p w14:paraId="35E7A7C5" w14:textId="77777777" w:rsidR="005D0AB1" w:rsidRPr="00C211A5" w:rsidRDefault="005D0AB1" w:rsidP="005D0AB1">
      <w:pPr>
        <w:tabs>
          <w:tab w:val="left" w:pos="-1440"/>
        </w:tabs>
        <w:jc w:val="both"/>
        <w:outlineLvl w:val="0"/>
        <w:rPr>
          <w:rFonts w:ascii="Arial" w:hAnsi="Arial" w:cs="Arial"/>
          <w:sz w:val="22"/>
          <w:szCs w:val="22"/>
        </w:rPr>
      </w:pPr>
    </w:p>
    <w:p w14:paraId="45C53711" w14:textId="7176D598" w:rsidR="001B3512" w:rsidRPr="00C211A5" w:rsidRDefault="001B3512" w:rsidP="005D0AB1">
      <w:pPr>
        <w:pStyle w:val="ListParagraph"/>
        <w:numPr>
          <w:ilvl w:val="0"/>
          <w:numId w:val="10"/>
        </w:numPr>
        <w:tabs>
          <w:tab w:val="left" w:pos="-1440"/>
        </w:tabs>
        <w:jc w:val="both"/>
        <w:outlineLvl w:val="0"/>
        <w:rPr>
          <w:rFonts w:ascii="Arial" w:hAnsi="Arial" w:cs="Arial"/>
          <w:b/>
          <w:sz w:val="22"/>
          <w:szCs w:val="22"/>
        </w:rPr>
      </w:pPr>
      <w:r w:rsidRPr="00C211A5">
        <w:rPr>
          <w:rFonts w:ascii="Arial" w:hAnsi="Arial" w:cs="Arial"/>
          <w:b/>
          <w:sz w:val="22"/>
          <w:szCs w:val="22"/>
        </w:rPr>
        <w:t>PROVEN ABILITY</w:t>
      </w:r>
    </w:p>
    <w:p w14:paraId="1A04B863" w14:textId="09D2C776" w:rsidR="006E2258" w:rsidRPr="00C211A5" w:rsidRDefault="001B3512" w:rsidP="006E2258">
      <w:pPr>
        <w:numPr>
          <w:ilvl w:val="0"/>
          <w:numId w:val="8"/>
        </w:numPr>
        <w:tabs>
          <w:tab w:val="clear" w:pos="720"/>
          <w:tab w:val="num" w:pos="-851"/>
        </w:tabs>
        <w:ind w:left="993" w:hanging="284"/>
        <w:jc w:val="both"/>
        <w:rPr>
          <w:rFonts w:ascii="Arial" w:hAnsi="Arial" w:cs="Arial"/>
          <w:sz w:val="22"/>
          <w:szCs w:val="22"/>
        </w:rPr>
      </w:pPr>
      <w:r w:rsidRPr="00C211A5">
        <w:rPr>
          <w:rFonts w:ascii="Arial" w:hAnsi="Arial" w:cs="Arial"/>
          <w:sz w:val="22"/>
          <w:szCs w:val="22"/>
        </w:rPr>
        <w:t xml:space="preserve">Experience in public speaking </w:t>
      </w:r>
      <w:r w:rsidR="008F030D" w:rsidRPr="00C211A5">
        <w:rPr>
          <w:rFonts w:ascii="Arial" w:hAnsi="Arial" w:cs="Arial"/>
          <w:sz w:val="22"/>
          <w:szCs w:val="22"/>
        </w:rPr>
        <w:t>is essential</w:t>
      </w:r>
    </w:p>
    <w:p w14:paraId="39DE5A7F" w14:textId="763AAD91" w:rsidR="001B3512" w:rsidRPr="00C211A5" w:rsidRDefault="008F030D" w:rsidP="001B3512">
      <w:pPr>
        <w:numPr>
          <w:ilvl w:val="0"/>
          <w:numId w:val="8"/>
        </w:numPr>
        <w:tabs>
          <w:tab w:val="clear" w:pos="720"/>
          <w:tab w:val="num" w:pos="-851"/>
        </w:tabs>
        <w:ind w:left="993" w:hanging="284"/>
        <w:jc w:val="both"/>
        <w:rPr>
          <w:rFonts w:ascii="Arial" w:hAnsi="Arial" w:cs="Arial"/>
          <w:sz w:val="22"/>
          <w:szCs w:val="22"/>
        </w:rPr>
      </w:pPr>
      <w:r w:rsidRPr="00C211A5">
        <w:rPr>
          <w:rFonts w:ascii="Arial" w:hAnsi="Arial" w:cs="Arial"/>
          <w:sz w:val="22"/>
          <w:szCs w:val="22"/>
        </w:rPr>
        <w:t xml:space="preserve">Experience of </w:t>
      </w:r>
      <w:r w:rsidR="001B3512" w:rsidRPr="00C211A5">
        <w:rPr>
          <w:rFonts w:ascii="Arial" w:hAnsi="Arial" w:cs="Arial"/>
          <w:sz w:val="22"/>
          <w:szCs w:val="22"/>
        </w:rPr>
        <w:t>preaching is desirable</w:t>
      </w:r>
    </w:p>
    <w:p w14:paraId="6F1CB086" w14:textId="77777777" w:rsidR="00FA165A" w:rsidRPr="00C211A5" w:rsidRDefault="00FA165A" w:rsidP="00FA165A">
      <w:pPr>
        <w:jc w:val="both"/>
        <w:rPr>
          <w:rFonts w:ascii="Arial" w:hAnsi="Arial" w:cs="Arial"/>
          <w:sz w:val="22"/>
          <w:szCs w:val="22"/>
        </w:rPr>
      </w:pPr>
    </w:p>
    <w:p w14:paraId="290B94E4" w14:textId="10F123C0" w:rsidR="00627E3D" w:rsidRPr="00C211A5" w:rsidRDefault="00627E3D" w:rsidP="005D0AB1">
      <w:pPr>
        <w:pStyle w:val="ListParagraph"/>
        <w:numPr>
          <w:ilvl w:val="0"/>
          <w:numId w:val="11"/>
        </w:numPr>
        <w:ind w:left="709" w:hanging="851"/>
        <w:rPr>
          <w:rFonts w:ascii="Arial" w:hAnsi="Arial" w:cs="Arial"/>
          <w:b/>
          <w:sz w:val="22"/>
          <w:szCs w:val="22"/>
        </w:rPr>
      </w:pPr>
      <w:r w:rsidRPr="00C211A5">
        <w:rPr>
          <w:rFonts w:ascii="Arial" w:hAnsi="Arial" w:cs="Arial"/>
          <w:b/>
          <w:sz w:val="22"/>
          <w:szCs w:val="22"/>
        </w:rPr>
        <w:t>SAFEGUARDING STATEMENT AND HOW IT APPLIES TO THIS ROLE</w:t>
      </w:r>
    </w:p>
    <w:p w14:paraId="3C5BAA66" w14:textId="77777777" w:rsidR="00627E3D" w:rsidRPr="00C211A5" w:rsidRDefault="00627E3D" w:rsidP="00627E3D">
      <w:pPr>
        <w:rPr>
          <w:rFonts w:ascii="Arial" w:eastAsia="Trebuchet MS" w:hAnsi="Arial" w:cs="Arial"/>
          <w:b/>
          <w:sz w:val="22"/>
          <w:szCs w:val="22"/>
        </w:rPr>
      </w:pPr>
    </w:p>
    <w:p w14:paraId="23A4CE0B" w14:textId="3344B3E1" w:rsidR="00627E3D" w:rsidRPr="00C211A5" w:rsidRDefault="00627E3D" w:rsidP="005D0AB1">
      <w:pPr>
        <w:ind w:left="720"/>
        <w:rPr>
          <w:rFonts w:ascii="Arial" w:eastAsia="Trebuchet MS" w:hAnsi="Arial" w:cs="Arial"/>
          <w:sz w:val="22"/>
          <w:szCs w:val="22"/>
        </w:rPr>
      </w:pPr>
      <w:r w:rsidRPr="00C211A5">
        <w:rPr>
          <w:rFonts w:ascii="Arial" w:eastAsia="Trebuchet MS" w:hAnsi="Arial" w:cs="Arial"/>
          <w:sz w:val="22"/>
          <w:szCs w:val="22"/>
        </w:rPr>
        <w:t xml:space="preserve">TLMEW has a zero-tolerance policy towards any abuse, neglect, and exploitation to all people. Safeguarding is everyone's responsibility, and all </w:t>
      </w:r>
      <w:proofErr w:type="spellStart"/>
      <w:r w:rsidRPr="00C211A5">
        <w:rPr>
          <w:rFonts w:ascii="Arial" w:eastAsia="Trebuchet MS" w:hAnsi="Arial" w:cs="Arial"/>
          <w:sz w:val="22"/>
          <w:szCs w:val="22"/>
        </w:rPr>
        <w:t>volunbteers</w:t>
      </w:r>
      <w:proofErr w:type="spellEnd"/>
      <w:r w:rsidRPr="00C211A5">
        <w:rPr>
          <w:rFonts w:ascii="Arial" w:eastAsia="Trebuchet MS" w:hAnsi="Arial" w:cs="Arial"/>
          <w:sz w:val="22"/>
          <w:szCs w:val="22"/>
        </w:rPr>
        <w:t xml:space="preserve"> are required to act in such a way that always safeguards the health and wellbeing of children and vulnerable adults. The role holder must sign, be familiar with, and comply with all TLMEW organisational policies, including the TLMEW Code of Conduct, Safeguarding Children &amp; Vulnerable Adults Policy and the TLMEW Safeguarding Children &amp; Vulnerable Adults Procedures.  All TLMEW volunteers are required to participate in mandatory safeguarding training. </w:t>
      </w:r>
    </w:p>
    <w:p w14:paraId="04813E50" w14:textId="727E919A" w:rsidR="00627E3D" w:rsidRDefault="00627E3D" w:rsidP="00627E3D">
      <w:pPr>
        <w:rPr>
          <w:rFonts w:ascii="Arial" w:hAnsi="Arial" w:cs="Arial"/>
          <w:b/>
          <w:sz w:val="22"/>
          <w:szCs w:val="22"/>
        </w:rPr>
      </w:pPr>
    </w:p>
    <w:p w14:paraId="7CA4A7E5" w14:textId="77777777" w:rsidR="00C211A5" w:rsidRPr="00C211A5" w:rsidRDefault="00C211A5" w:rsidP="00627E3D">
      <w:pPr>
        <w:rPr>
          <w:rFonts w:ascii="Arial" w:hAnsi="Arial" w:cs="Arial"/>
          <w:b/>
          <w:sz w:val="22"/>
          <w:szCs w:val="22"/>
        </w:rPr>
      </w:pPr>
    </w:p>
    <w:p w14:paraId="6D402D05" w14:textId="77777777" w:rsidR="00627E3D" w:rsidRPr="00C211A5" w:rsidRDefault="00627E3D" w:rsidP="002A0E69">
      <w:pPr>
        <w:ind w:left="-993" w:firstLine="1713"/>
        <w:rPr>
          <w:rFonts w:ascii="Arial" w:eastAsia="Trebuchet MS" w:hAnsi="Arial" w:cs="Arial"/>
          <w:b/>
          <w:bCs/>
          <w:sz w:val="22"/>
          <w:szCs w:val="22"/>
        </w:rPr>
      </w:pPr>
      <w:r w:rsidRPr="00C211A5">
        <w:rPr>
          <w:rFonts w:ascii="Arial" w:eastAsia="Trebuchet MS" w:hAnsi="Arial" w:cs="Arial"/>
          <w:b/>
          <w:bCs/>
          <w:sz w:val="22"/>
          <w:szCs w:val="22"/>
        </w:rPr>
        <w:lastRenderedPageBreak/>
        <w:t>Safeguarding Risk Level: High</w:t>
      </w:r>
    </w:p>
    <w:p w14:paraId="520C0E3A" w14:textId="77777777" w:rsidR="00627E3D" w:rsidRPr="00C211A5" w:rsidRDefault="00627E3D" w:rsidP="00627E3D">
      <w:pPr>
        <w:jc w:val="both"/>
        <w:rPr>
          <w:rFonts w:ascii="Arial" w:eastAsia="Trebuchet MS" w:hAnsi="Arial" w:cs="Arial"/>
          <w:sz w:val="22"/>
          <w:szCs w:val="22"/>
        </w:rPr>
      </w:pPr>
    </w:p>
    <w:p w14:paraId="338AB930" w14:textId="77777777" w:rsidR="00627E3D" w:rsidRPr="00C211A5" w:rsidRDefault="00627E3D" w:rsidP="005D0AB1">
      <w:pPr>
        <w:ind w:left="720"/>
        <w:jc w:val="both"/>
        <w:rPr>
          <w:rFonts w:ascii="Arial" w:eastAsia="Trebuchet MS" w:hAnsi="Arial" w:cs="Arial"/>
          <w:sz w:val="22"/>
          <w:szCs w:val="22"/>
        </w:rPr>
      </w:pPr>
      <w:r w:rsidRPr="00C211A5">
        <w:rPr>
          <w:rFonts w:ascii="Arial" w:eastAsia="Trebuchet MS" w:hAnsi="Arial" w:cs="Arial"/>
          <w:sz w:val="22"/>
          <w:szCs w:val="22"/>
        </w:rPr>
        <w:t>This role has been assessed as having a ‘high’ level of safeguarding risk. This is because the role potentially involves being alone, or having physical contact, with a child or vulnerable adult.  Alternatively, the role may have control over the provision of goods or services; or provide safeguarding advice; or promote safeguarding awareness.</w:t>
      </w:r>
    </w:p>
    <w:p w14:paraId="6BEF326A" w14:textId="77777777" w:rsidR="00627E3D" w:rsidRPr="00C211A5" w:rsidRDefault="00627E3D" w:rsidP="00627E3D">
      <w:pPr>
        <w:jc w:val="both"/>
        <w:rPr>
          <w:rFonts w:ascii="Arial" w:eastAsia="Trebuchet MS" w:hAnsi="Arial" w:cs="Arial"/>
          <w:i/>
          <w:iCs/>
          <w:sz w:val="22"/>
          <w:szCs w:val="22"/>
        </w:rPr>
      </w:pPr>
    </w:p>
    <w:p w14:paraId="526DED64" w14:textId="69A39773" w:rsidR="00627E3D" w:rsidRPr="00C211A5" w:rsidRDefault="00627E3D" w:rsidP="005D0AB1">
      <w:pPr>
        <w:ind w:left="720"/>
        <w:jc w:val="both"/>
        <w:rPr>
          <w:rFonts w:ascii="Arial" w:hAnsi="Arial" w:cs="Arial"/>
          <w:b/>
          <w:sz w:val="22"/>
          <w:szCs w:val="22"/>
        </w:rPr>
      </w:pPr>
      <w:r w:rsidRPr="00C211A5">
        <w:rPr>
          <w:rFonts w:ascii="Arial" w:eastAsia="Trebuchet MS" w:hAnsi="Arial" w:cs="Arial"/>
          <w:sz w:val="22"/>
          <w:szCs w:val="22"/>
        </w:rPr>
        <w:t xml:space="preserve">TLMEW will put relevant mitigation measures in place </w:t>
      </w:r>
      <w:proofErr w:type="gramStart"/>
      <w:r w:rsidRPr="00C211A5">
        <w:rPr>
          <w:rFonts w:ascii="Arial" w:eastAsia="Trebuchet MS" w:hAnsi="Arial" w:cs="Arial"/>
          <w:sz w:val="22"/>
          <w:szCs w:val="22"/>
        </w:rPr>
        <w:t>in order to</w:t>
      </w:r>
      <w:proofErr w:type="gramEnd"/>
      <w:r w:rsidRPr="00C211A5">
        <w:rPr>
          <w:rFonts w:ascii="Arial" w:eastAsia="Trebuchet MS" w:hAnsi="Arial" w:cs="Arial"/>
          <w:sz w:val="22"/>
          <w:szCs w:val="22"/>
        </w:rPr>
        <w:t xml:space="preserve"> lower the level of safeguarding risk.  For example, these will </w:t>
      </w:r>
      <w:proofErr w:type="gramStart"/>
      <w:r w:rsidRPr="00C211A5">
        <w:rPr>
          <w:rFonts w:ascii="Arial" w:eastAsia="Trebuchet MS" w:hAnsi="Arial" w:cs="Arial"/>
          <w:sz w:val="22"/>
          <w:szCs w:val="22"/>
        </w:rPr>
        <w:t>include:</w:t>
      </w:r>
      <w:proofErr w:type="gramEnd"/>
      <w:r w:rsidRPr="00C211A5">
        <w:rPr>
          <w:rFonts w:ascii="Arial" w:eastAsia="Trebuchet MS" w:hAnsi="Arial" w:cs="Arial"/>
          <w:sz w:val="22"/>
          <w:szCs w:val="22"/>
        </w:rPr>
        <w:t xml:space="preserve"> enhanced recruitment procedures, support from staff with safeguarding expertise, and six-monthly assessment of role-related safeguarding risks.  It is expected that the role holder will collaborate so that these measures can be put in place.</w:t>
      </w:r>
    </w:p>
    <w:p w14:paraId="047BC36C" w14:textId="1B04B2D2" w:rsidR="006F0FD3" w:rsidRPr="00C211A5" w:rsidRDefault="006F0FD3" w:rsidP="00553109">
      <w:pPr>
        <w:jc w:val="both"/>
        <w:rPr>
          <w:rFonts w:ascii="Arial" w:hAnsi="Arial" w:cs="Arial"/>
          <w:sz w:val="22"/>
          <w:szCs w:val="22"/>
        </w:rPr>
      </w:pPr>
    </w:p>
    <w:p w14:paraId="1E4CD8B0" w14:textId="53C9EC35" w:rsidR="006F0FD3" w:rsidRDefault="006F0FD3" w:rsidP="00553109">
      <w:pPr>
        <w:jc w:val="both"/>
        <w:rPr>
          <w:rFonts w:ascii="Arial" w:hAnsi="Arial" w:cs="Arial"/>
          <w:sz w:val="22"/>
          <w:szCs w:val="22"/>
        </w:rPr>
      </w:pPr>
    </w:p>
    <w:sectPr w:rsidR="006F0F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982"/>
    <w:multiLevelType w:val="hybridMultilevel"/>
    <w:tmpl w:val="E7EE1DE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C61AC4"/>
    <w:multiLevelType w:val="hybridMultilevel"/>
    <w:tmpl w:val="C316D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14F1"/>
    <w:multiLevelType w:val="hybridMultilevel"/>
    <w:tmpl w:val="F0941AE4"/>
    <w:lvl w:ilvl="0" w:tplc="C61CC1B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CC02C0"/>
    <w:multiLevelType w:val="hybridMultilevel"/>
    <w:tmpl w:val="75A82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43AA3"/>
    <w:multiLevelType w:val="hybridMultilevel"/>
    <w:tmpl w:val="99BAD9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F432D7"/>
    <w:multiLevelType w:val="hybridMultilevel"/>
    <w:tmpl w:val="AD8A0B6A"/>
    <w:lvl w:ilvl="0" w:tplc="C23AACB2">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A2C4FEA"/>
    <w:multiLevelType w:val="hybridMultilevel"/>
    <w:tmpl w:val="0E08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53159C"/>
    <w:multiLevelType w:val="hybridMultilevel"/>
    <w:tmpl w:val="A9440312"/>
    <w:lvl w:ilvl="0" w:tplc="223CB518">
      <w:start w:val="1"/>
      <w:numFmt w:val="decimal"/>
      <w:lvlText w:val="%1."/>
      <w:lvlJc w:val="righ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48E0ABF"/>
    <w:multiLevelType w:val="hybridMultilevel"/>
    <w:tmpl w:val="86444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55E4D"/>
    <w:multiLevelType w:val="hybridMultilevel"/>
    <w:tmpl w:val="F7565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862295"/>
    <w:multiLevelType w:val="hybridMultilevel"/>
    <w:tmpl w:val="C1043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6"/>
  </w:num>
  <w:num w:numId="6">
    <w:abstractNumId w:val="8"/>
  </w:num>
  <w:num w:numId="7">
    <w:abstractNumId w:val="3"/>
  </w:num>
  <w:num w:numId="8">
    <w:abstractNumId w:val="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5A"/>
    <w:rsid w:val="00021E46"/>
    <w:rsid w:val="000D1B8D"/>
    <w:rsid w:val="001B3512"/>
    <w:rsid w:val="00223AE4"/>
    <w:rsid w:val="002A0E69"/>
    <w:rsid w:val="003153C3"/>
    <w:rsid w:val="0032475E"/>
    <w:rsid w:val="0033278E"/>
    <w:rsid w:val="0042098C"/>
    <w:rsid w:val="00553109"/>
    <w:rsid w:val="005D0AB1"/>
    <w:rsid w:val="005F2CCF"/>
    <w:rsid w:val="00627E3D"/>
    <w:rsid w:val="0063033F"/>
    <w:rsid w:val="006E2258"/>
    <w:rsid w:val="006F0FD3"/>
    <w:rsid w:val="00827278"/>
    <w:rsid w:val="008F030D"/>
    <w:rsid w:val="008F15BC"/>
    <w:rsid w:val="00981BEF"/>
    <w:rsid w:val="009F224F"/>
    <w:rsid w:val="00A04EF7"/>
    <w:rsid w:val="00B96AD5"/>
    <w:rsid w:val="00C211A5"/>
    <w:rsid w:val="00CC78EC"/>
    <w:rsid w:val="00EE5743"/>
    <w:rsid w:val="00FA165A"/>
    <w:rsid w:val="00FF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3E6E5"/>
  <w15:docId w15:val="{77402953-F526-4CDA-86E1-19CC8425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rsid w:val="005F2CCF"/>
    <w:pPr>
      <w:keepNext/>
      <w:keepLines/>
      <w:outlineLvl w:val="2"/>
    </w:pPr>
    <w:rPr>
      <w:rFonts w:ascii="Calibri" w:eastAsiaTheme="majorEastAsia" w:hAnsi="Calibri" w:cstheme="majorBidi"/>
      <w:b/>
      <w:bCs/>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CCF"/>
    <w:rPr>
      <w:rFonts w:ascii="Calibri" w:eastAsiaTheme="majorEastAsia" w:hAnsi="Calibri" w:cstheme="majorBidi"/>
      <w:b/>
      <w:bCs/>
      <w:sz w:val="36"/>
      <w:szCs w:val="22"/>
      <w:lang w:eastAsia="en-US"/>
    </w:rPr>
  </w:style>
  <w:style w:type="paragraph" w:styleId="BodyText">
    <w:name w:val="Body Text"/>
    <w:basedOn w:val="Normal"/>
    <w:link w:val="BodyTextChar"/>
    <w:rsid w:val="005F2CCF"/>
    <w:rPr>
      <w:rFonts w:ascii="Arial" w:hAnsi="Arial"/>
      <w:szCs w:val="20"/>
    </w:rPr>
  </w:style>
  <w:style w:type="character" w:customStyle="1" w:styleId="BodyTextChar">
    <w:name w:val="Body Text Char"/>
    <w:basedOn w:val="DefaultParagraphFont"/>
    <w:link w:val="BodyText"/>
    <w:rsid w:val="005F2CCF"/>
    <w:rPr>
      <w:rFonts w:ascii="Arial" w:hAnsi="Arial"/>
      <w:sz w:val="24"/>
    </w:rPr>
  </w:style>
  <w:style w:type="paragraph" w:styleId="NoSpacing">
    <w:name w:val="No Spacing"/>
    <w:aliases w:val="1 Heading - Management guidelines,1. Volunteer Handbook - heading 1"/>
    <w:uiPriority w:val="1"/>
    <w:qFormat/>
    <w:rsid w:val="0032475E"/>
    <w:pPr>
      <w:jc w:val="center"/>
    </w:pPr>
    <w:rPr>
      <w:rFonts w:asciiTheme="minorHAnsi" w:eastAsiaTheme="minorHAnsi" w:hAnsiTheme="minorHAnsi" w:cstheme="minorBidi"/>
      <w:b/>
      <w:sz w:val="44"/>
      <w:szCs w:val="22"/>
      <w:lang w:eastAsia="en-US"/>
    </w:rPr>
  </w:style>
  <w:style w:type="paragraph" w:styleId="Title">
    <w:name w:val="Title"/>
    <w:basedOn w:val="Normal"/>
    <w:link w:val="TitleChar"/>
    <w:qFormat/>
    <w:rsid w:val="001B3512"/>
    <w:pPr>
      <w:jc w:val="center"/>
      <w:outlineLvl w:val="0"/>
    </w:pPr>
    <w:rPr>
      <w:rFonts w:ascii="CG Times" w:hAnsi="CG Times"/>
      <w:b/>
      <w:szCs w:val="20"/>
      <w:lang w:eastAsia="en-US"/>
    </w:rPr>
  </w:style>
  <w:style w:type="character" w:customStyle="1" w:styleId="TitleChar">
    <w:name w:val="Title Char"/>
    <w:basedOn w:val="DefaultParagraphFont"/>
    <w:link w:val="Title"/>
    <w:rsid w:val="001B3512"/>
    <w:rPr>
      <w:rFonts w:ascii="CG Times" w:hAnsi="CG Times"/>
      <w:b/>
      <w:sz w:val="24"/>
      <w:lang w:eastAsia="en-US"/>
    </w:rPr>
  </w:style>
  <w:style w:type="paragraph" w:styleId="BalloonText">
    <w:name w:val="Balloon Text"/>
    <w:basedOn w:val="Normal"/>
    <w:link w:val="BalloonTextChar"/>
    <w:rsid w:val="00CC78EC"/>
    <w:rPr>
      <w:rFonts w:ascii="Segoe UI" w:hAnsi="Segoe UI" w:cs="Segoe UI"/>
      <w:sz w:val="18"/>
      <w:szCs w:val="18"/>
    </w:rPr>
  </w:style>
  <w:style w:type="character" w:customStyle="1" w:styleId="BalloonTextChar">
    <w:name w:val="Balloon Text Char"/>
    <w:basedOn w:val="DefaultParagraphFont"/>
    <w:link w:val="BalloonText"/>
    <w:rsid w:val="00CC78EC"/>
    <w:rPr>
      <w:rFonts w:ascii="Segoe UI" w:hAnsi="Segoe UI" w:cs="Segoe UI"/>
      <w:sz w:val="18"/>
      <w:szCs w:val="18"/>
    </w:rPr>
  </w:style>
  <w:style w:type="paragraph" w:styleId="ListParagraph">
    <w:name w:val="List Paragraph"/>
    <w:basedOn w:val="Normal"/>
    <w:uiPriority w:val="34"/>
    <w:qFormat/>
    <w:rsid w:val="0055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Leprosy Mission England and Wales</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Arminda O'Reilly</dc:creator>
  <cp:lastModifiedBy>Arminda O'Reilly</cp:lastModifiedBy>
  <cp:revision>3</cp:revision>
  <cp:lastPrinted>2018-02-13T15:42:00Z</cp:lastPrinted>
  <dcterms:created xsi:type="dcterms:W3CDTF">2021-11-16T09:57:00Z</dcterms:created>
  <dcterms:modified xsi:type="dcterms:W3CDTF">2021-11-16T09:57:00Z</dcterms:modified>
</cp:coreProperties>
</file>